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Pr="005546ED" w:rsidRDefault="00D9693C" w:rsidP="0086679F">
      <w:pPr>
        <w:jc w:val="center"/>
        <w:rPr>
          <w:b/>
          <w:sz w:val="28"/>
          <w:szCs w:val="28"/>
        </w:rPr>
      </w:pPr>
      <w:r w:rsidRPr="005546ED">
        <w:rPr>
          <w:b/>
          <w:sz w:val="28"/>
          <w:szCs w:val="28"/>
        </w:rPr>
        <w:t>CUỘC ĐÁU TRANH CỦA V.I.LÊNIN ĐỂ B</w:t>
      </w:r>
      <w:r w:rsidR="002C116B" w:rsidRPr="005546ED">
        <w:rPr>
          <w:b/>
          <w:sz w:val="28"/>
          <w:szCs w:val="28"/>
        </w:rPr>
        <w:t>ẢO</w:t>
      </w:r>
      <w:r w:rsidRPr="005546ED">
        <w:rPr>
          <w:b/>
          <w:sz w:val="28"/>
          <w:szCs w:val="28"/>
        </w:rPr>
        <w:t xml:space="preserve"> VỆ CHỦ NGHĨA DUY VẬT LỊCH SỬ TRONG TRIẾT HỌC MÁC</w:t>
      </w:r>
    </w:p>
    <w:p w:rsidR="0086679F" w:rsidRPr="00D9693C" w:rsidRDefault="0086679F" w:rsidP="0086679F">
      <w:pPr>
        <w:jc w:val="center"/>
        <w:rPr>
          <w:sz w:val="28"/>
          <w:szCs w:val="28"/>
        </w:rPr>
      </w:pPr>
    </w:p>
    <w:p w:rsidR="00D9693C" w:rsidRPr="00D9693C" w:rsidRDefault="00D9693C" w:rsidP="0086679F">
      <w:pPr>
        <w:ind w:firstLine="426"/>
        <w:jc w:val="both"/>
        <w:rPr>
          <w:b/>
          <w:i/>
        </w:rPr>
      </w:pPr>
      <w:r w:rsidRPr="00D9693C">
        <w:rPr>
          <w:b/>
          <w:i/>
        </w:rPr>
        <w:t>Tóm tắt</w:t>
      </w:r>
    </w:p>
    <w:p w:rsidR="00D9693C" w:rsidRDefault="00D9693C" w:rsidP="0086679F">
      <w:pPr>
        <w:ind w:firstLine="426"/>
        <w:jc w:val="both"/>
      </w:pPr>
      <w:r w:rsidRPr="00D9693C">
        <w:t>Chủ nghĩa duy vật lịch sử trong triết học Mác được V.I. Lênin bổ sung, phát triển trong điều kiện mới về khoa học, chủ nghĩa tư bản đã chuyển sang giai đoạn đế quốc chủ nghĩa</w:t>
      </w:r>
      <w:r>
        <w:t>. Đ</w:t>
      </w:r>
      <w:r w:rsidRPr="00D9693C">
        <w:t>ể bảo vệ chủ nghĩa duy vật lịch sử trong triết học Mác, Lênin không chỉ phê phán không khoan nhượng đối với mọi kẻ thù của chủ nghĩa Mác, mà còn kịch liệt phê phán chủ nghĩa xét lại, cơ hội, tả, hữu khuynh, giáo điều, bảo vệ sự trong sáng của chủ nghĩa Mác nói chung và chủ nghĩa duy vật lịch sử trong triết học Mác nói riêng.</w:t>
      </w:r>
    </w:p>
    <w:p w:rsidR="00D9693C" w:rsidRDefault="00D9693C" w:rsidP="005B4106">
      <w:pPr>
        <w:ind w:firstLine="426"/>
        <w:jc w:val="both"/>
        <w:rPr>
          <w:b/>
          <w:sz w:val="28"/>
          <w:szCs w:val="28"/>
        </w:rPr>
      </w:pPr>
      <w:r w:rsidRPr="00D9693C">
        <w:rPr>
          <w:b/>
          <w:sz w:val="28"/>
          <w:szCs w:val="28"/>
        </w:rPr>
        <w:t>1. Mở đầu</w:t>
      </w:r>
    </w:p>
    <w:p w:rsidR="00D9693C" w:rsidRDefault="00E96760" w:rsidP="005B4106">
      <w:pPr>
        <w:ind w:firstLine="426"/>
        <w:jc w:val="both"/>
        <w:rPr>
          <w:sz w:val="28"/>
          <w:szCs w:val="28"/>
        </w:rPr>
      </w:pPr>
      <w:r>
        <w:rPr>
          <w:sz w:val="28"/>
          <w:szCs w:val="28"/>
        </w:rPr>
        <w:t xml:space="preserve">Chủ nghĩa Mác – Lênin ra đời vào giữa thế kỉ XIX do C.Mác và Ph.Ăngghen sáng lập, Lênin bổ sung và phát triển trong điều kiện mới của thế kỉ XX. </w:t>
      </w:r>
      <w:r w:rsidRPr="00E96760">
        <w:rPr>
          <w:sz w:val="28"/>
          <w:szCs w:val="28"/>
        </w:rPr>
        <w:t>Bước ngoặt cách mạng vĩ đại nhất mà chủ nghĩa Mác thực hiện là đã đưa ra quan điểm duy vật về lịch sử (chủ nghĩa duy vật lịch sử). Triết học Mác – Lênin là học thuyết triết học duy vật triệt để nhất không những duy vật đối với tự nhiên mà cả đối với lĩnh vực xã hội, là một thành tựu vĩ đại của tư tưởng triết học, là biểu hiện quan trọng nhất của bước chuyển cách mạng do C. Mác và Ph. Ăngghen thực hiện trong triết học. Quá trình hình thành và phát triển chủ nghĩa duy vật lịch sử trong triết học Mác – Lênin đã khắc phục những hạn chế của chủ nghĩa duy vật trước Mác là duy vật không triệt để, duy vật trong tự nhiên nhưng duy tâm trong xã hội</w:t>
      </w:r>
      <w:r w:rsidR="00CB3B0C">
        <w:rPr>
          <w:sz w:val="28"/>
          <w:szCs w:val="28"/>
        </w:rPr>
        <w:t xml:space="preserve">. </w:t>
      </w:r>
      <w:r w:rsidR="00CB3B0C" w:rsidRPr="00CB3B0C">
        <w:rPr>
          <w:sz w:val="28"/>
          <w:szCs w:val="28"/>
        </w:rPr>
        <w:t>Lênin, với 30 năm cuối thế kỷ XIX và 24 năm đầu thế kỷ XX, ông đã sống và hoạt động trong bối cảnh bão táp của đấu tranh cách mạng, đã vận dụng và phát triển sáng tạo chủ nghĩa duy vật lịch sử trong triết học Mác, lãnh đạo thành công cuộc Cách mạng Tháng Mười Nga năm 1917, làm rung chuyển thế giới và khai sinh cho chủ nghĩa xã hội hiện thực lần đầu tiên ở nước Nga.</w:t>
      </w:r>
    </w:p>
    <w:p w:rsidR="00F3082B" w:rsidRDefault="00F3082B" w:rsidP="005B4106">
      <w:pPr>
        <w:ind w:firstLine="426"/>
        <w:jc w:val="both"/>
        <w:rPr>
          <w:b/>
          <w:sz w:val="28"/>
          <w:szCs w:val="28"/>
        </w:rPr>
      </w:pPr>
      <w:r w:rsidRPr="00F3082B">
        <w:rPr>
          <w:b/>
          <w:sz w:val="28"/>
          <w:szCs w:val="28"/>
        </w:rPr>
        <w:t>2. Nội dung</w:t>
      </w:r>
    </w:p>
    <w:p w:rsidR="00F3082B" w:rsidRDefault="00F3082B" w:rsidP="005B4106">
      <w:pPr>
        <w:ind w:firstLine="426"/>
        <w:jc w:val="both"/>
        <w:rPr>
          <w:sz w:val="28"/>
          <w:szCs w:val="28"/>
        </w:rPr>
      </w:pPr>
      <w:r w:rsidRPr="00F3082B">
        <w:rPr>
          <w:sz w:val="28"/>
          <w:szCs w:val="28"/>
        </w:rPr>
        <w:t>V.I. Lênin tiếp xúc với chủ nghĩa Mác từ nhiều nguồn, trong đó có các phong trào dân chủ - xã hội từ các nước Tây Âu du nhập và phổ biến vào nước Nga, cũng như sự tìm hiểu trực tiếp của ông về các tác phẩm của C. Mác và Ph. Ăngghen dưới dạng nguyên bản hoặc qua phân tích (chẳng hạn, các tác phẩm lý luận từ lập trường mácxít của Plêkhanốp). Sự hình thành tư tưởng của Lênin gắn liền với hiện thực của nước Nga, của châu Âu và của thế giới cuối thế kỷ XIX, khi mà chủ nghĩa tư bản đã bước sang nấc thang cao nhất của mình; còn trong sinh hoạt tinh thần không phải phái Hêghen trẻ, hay “chủ nghĩa xã hội chân chính”, mà chủ nghĩa Cantơ mới, chủ nghĩa Tôma mới, triết học sự sống, chủ nghĩa kinh nghiệm phê phán, kết hợp với các khuynh hướng triết học tại Nga có ảnh hưởng đáng kể đến sinh hoạt tinh thần của xã hội, nhất là giới trẻ có học thức. Do đó, ngoài sự chuyển hướng tư tưởng, cần chú ý đến cách thức Lênin bảo vệ và phát triển chủ nghĩa duy vật lịch sử của  C. Mác và Ph. Ăngghen như thế nào trong bối cảnh phức tạp đó</w:t>
      </w:r>
      <w:r>
        <w:rPr>
          <w:sz w:val="28"/>
          <w:szCs w:val="28"/>
        </w:rPr>
        <w:t>.</w:t>
      </w:r>
    </w:p>
    <w:p w:rsidR="00F3082B" w:rsidRPr="00F3082B" w:rsidRDefault="00F3082B" w:rsidP="005B4106">
      <w:pPr>
        <w:ind w:firstLine="426"/>
        <w:jc w:val="both"/>
        <w:rPr>
          <w:sz w:val="28"/>
          <w:szCs w:val="28"/>
        </w:rPr>
      </w:pPr>
      <w:r w:rsidRPr="00F3082B">
        <w:rPr>
          <w:sz w:val="28"/>
          <w:szCs w:val="28"/>
        </w:rPr>
        <w:lastRenderedPageBreak/>
        <w:t xml:space="preserve">Lênin đấu tranh để bảo vệ chủ nghĩa duy vật lịch sử trong triết học Mác thời kỳ 1893 - 1907, nội dung chủ yếu là đấu tranh chống các nhà lý luận của phái Dân tuý và những đồng minh của nó, vạch ra những sai lầm về thế giới quan và phương pháp luận của chủ nghĩa vô chính phủ, chủ nghĩa cộng sản nông dân, chủ nghĩa duy kinh tế, chủ nghĩa Mác hợp pháp, từ đó tiếp tục phát triển những luận điểm của chủ nghĩa duy vật biện chứng và chủ nghĩa duy vật lịch sử, xem xét phép biện chứng như phương pháp nhận thức khoa học và cải tạo thế giới. Một số tác phẩm tiêu biểu thời kỳ này: Những “người bạn dân” là thế nào và họ đấu tranh chống những người dân chủ – xã hội ra sao? (1894), Chúng ta từ bỏ di sản nào? (1897), Làm gì? (1902), Sự phát triển của chủ nghĩa tư bản ở Nga,…  </w:t>
      </w:r>
    </w:p>
    <w:p w:rsidR="00F3082B" w:rsidRDefault="00F3082B" w:rsidP="005B4106">
      <w:pPr>
        <w:ind w:firstLine="426"/>
        <w:jc w:val="both"/>
        <w:rPr>
          <w:sz w:val="28"/>
          <w:szCs w:val="28"/>
        </w:rPr>
      </w:pPr>
      <w:r w:rsidRPr="00F3082B">
        <w:rPr>
          <w:sz w:val="28"/>
          <w:szCs w:val="28"/>
        </w:rPr>
        <w:t>Thời kỳ 1893 - 1907 là một trong những thời kỳ khó khăn và phức tạp đối với sự bảo vệ và phát triển chủ nghĩa duy vật lịch sử mácxít, vì nó gắn với cách mạng dân chủ tư sản với nhiều nan giải lý luận, mà việc vượt qua chúng đòi hỏi bản lĩnh và sự sáng suốt chính trị của Lênin, của đảng Bônsêvích. Việc tranh luận với Plêkhanốp và những người Mensêvích xung quanh những nội dung của chủ nghĩa duy vật biện chứng và chủ nghĩa duy vật lịch sử, liên quan đến cách mạng 1905 – 1907 đã đem đến nhiều bài học bổ ích, mà một trong số đó là bài học về tính linh hoạt, nhạy bén trong lựa chọn phương thức, con đường cách mạng phù hợp với điều kiện khách quan, nhưng không bỏ qua thời cơ biến khả năng thành hiện thức. Một số luận điểm của Lênin đã thuộc về lịch sử, song phương pháp biện chứng trong cách mạng xã hội vẫn tiếp tục được kế thừa, phát triển trong điều kiện hiện nay.</w:t>
      </w:r>
    </w:p>
    <w:p w:rsidR="00F3082B" w:rsidRPr="00F3082B" w:rsidRDefault="00F3082B" w:rsidP="005B4106">
      <w:pPr>
        <w:ind w:firstLine="426"/>
        <w:jc w:val="both"/>
        <w:rPr>
          <w:sz w:val="28"/>
          <w:szCs w:val="28"/>
        </w:rPr>
      </w:pPr>
      <w:r w:rsidRPr="004D77D5">
        <w:rPr>
          <w:i/>
          <w:sz w:val="28"/>
          <w:szCs w:val="28"/>
        </w:rPr>
        <w:t>Sự đấu tranh của Lênin để bảo vệ chủ nghĩa duy vật lịch sử trong triết học Mác thời kỳ từ 1908 đến Cách mạng Tháng Mười năm 1917</w:t>
      </w:r>
      <w:r w:rsidRPr="00F3082B">
        <w:rPr>
          <w:sz w:val="28"/>
          <w:szCs w:val="28"/>
        </w:rPr>
        <w:t>. Sau cách mạng 1905 – 1907, nước Nga trải qua thời kỳ có nhiều biến động, chủ nghĩa xét lại và chủ nghĩa cải lương nhân cơ hội này phá vỡ các quan điểm nền tảng của chủ nghĩa Mác từ bên trong, lên án Lênin và những người Bônsêvích là “nóng vội”, “chủ quan” trong việc xử lý tình huống chính trị, biến hàng ngàn người thành công cụ hiện thực hoá một học thuyết chưa hoàn thiện.</w:t>
      </w:r>
    </w:p>
    <w:p w:rsidR="00F3082B" w:rsidRPr="00F3082B" w:rsidRDefault="00F3082B" w:rsidP="005B4106">
      <w:pPr>
        <w:ind w:firstLine="426"/>
        <w:jc w:val="both"/>
        <w:rPr>
          <w:sz w:val="28"/>
          <w:szCs w:val="28"/>
        </w:rPr>
      </w:pPr>
      <w:r>
        <w:rPr>
          <w:sz w:val="28"/>
          <w:szCs w:val="28"/>
        </w:rPr>
        <w:t xml:space="preserve"> </w:t>
      </w:r>
      <w:r w:rsidRPr="00F3082B">
        <w:rPr>
          <w:sz w:val="28"/>
          <w:szCs w:val="28"/>
        </w:rPr>
        <w:t>Triết học phương Tây hiện đại, nhất là khuynh hướng thực chứng – khoa học, công kích chủ nghĩa Mác ở khía cạnh thế giới quan, đòi thủ tiêu cách tiếp cận truyền thống trong hệ thống các vấn đề triết học. Một số học thuyết thời cổ điển được phục hồi nhằm gia cố cho các luận điểm hiện đại, như triết học Béccơli, Hium, Cantơ, Hêghen với phương án duy tâm chủ quan, hoài nghi – bất khả tri, duy tâm tuyệt đối. Chủ nghĩa bi quan lịch sử cất lên lời cảnh báo về thảm họa văn minh trước những xung đột xã hội ngày càng quyết liệt và sự bất lực của các thiết chế chính trị trong việc kìm giữ bạo lực.</w:t>
      </w:r>
    </w:p>
    <w:p w:rsidR="00F3082B" w:rsidRDefault="00F3082B" w:rsidP="005B4106">
      <w:pPr>
        <w:ind w:firstLine="426"/>
        <w:jc w:val="both"/>
        <w:rPr>
          <w:sz w:val="28"/>
          <w:szCs w:val="28"/>
        </w:rPr>
      </w:pPr>
      <w:r w:rsidRPr="00F3082B">
        <w:rPr>
          <w:sz w:val="28"/>
          <w:szCs w:val="28"/>
        </w:rPr>
        <w:t xml:space="preserve">Trong bối cảnh lịch sử đó, việc bảo vệ chủ nghĩa Mác nói chung và chủ nghĩa duy vật lịch sử nói riêng trước các đối thủ tư tưởng trở thành nhiệm vụ không thể trì hoãn của Lênin và những người Bônsêvích. Lênin xem cuộc đấu tranh vì sự </w:t>
      </w:r>
      <w:r w:rsidRPr="00F3082B">
        <w:rPr>
          <w:sz w:val="28"/>
          <w:szCs w:val="28"/>
        </w:rPr>
        <w:lastRenderedPageBreak/>
        <w:t xml:space="preserve">trong sáng của triết học Mác, phê phán chủ nghĩa xét lại triết học và chính trị, tổ chức lại lực lượng cách mạng, bám sát vào sự phát triển của khoa học để cụ thể hoá và luận chứng thế giới quan mácxít khoa học là yêu cầu sống còn đối với các nhà lý luận mácxít và các lãnh tụ phong trào công nhân.  </w:t>
      </w:r>
    </w:p>
    <w:p w:rsidR="002B03ED" w:rsidRPr="002B03ED" w:rsidRDefault="004D77D5" w:rsidP="005B4106">
      <w:pPr>
        <w:ind w:firstLine="426"/>
        <w:jc w:val="both"/>
        <w:rPr>
          <w:sz w:val="28"/>
          <w:szCs w:val="28"/>
        </w:rPr>
      </w:pPr>
      <w:r>
        <w:rPr>
          <w:sz w:val="28"/>
          <w:szCs w:val="28"/>
        </w:rPr>
        <w:t>Một số tác phẩm tiêu biểu của thời kì này</w:t>
      </w:r>
      <w:r w:rsidR="002B03ED" w:rsidRPr="002B03ED">
        <w:rPr>
          <w:sz w:val="28"/>
          <w:szCs w:val="28"/>
        </w:rPr>
        <w:t xml:space="preserve"> như</w:t>
      </w:r>
      <w:r>
        <w:rPr>
          <w:sz w:val="28"/>
          <w:szCs w:val="28"/>
        </w:rPr>
        <w:t>:</w:t>
      </w:r>
      <w:r w:rsidR="002B03ED" w:rsidRPr="002B03ED">
        <w:rPr>
          <w:sz w:val="28"/>
          <w:szCs w:val="28"/>
        </w:rPr>
        <w:t xml:space="preserve"> </w:t>
      </w:r>
      <w:r w:rsidR="002B03ED" w:rsidRPr="004D77D5">
        <w:rPr>
          <w:i/>
          <w:sz w:val="28"/>
          <w:szCs w:val="28"/>
        </w:rPr>
        <w:t xml:space="preserve">Chủ nghĩa Mác và chủ nghĩa xét lại </w:t>
      </w:r>
      <w:r w:rsidR="002B03ED" w:rsidRPr="002B03ED">
        <w:rPr>
          <w:sz w:val="28"/>
          <w:szCs w:val="28"/>
        </w:rPr>
        <w:t xml:space="preserve">(1908), </w:t>
      </w:r>
      <w:r w:rsidR="002B03ED" w:rsidRPr="004D77D5">
        <w:rPr>
          <w:i/>
          <w:sz w:val="28"/>
          <w:szCs w:val="28"/>
        </w:rPr>
        <w:t>Về quan hệ của đảng công nhân với tôn giáo</w:t>
      </w:r>
      <w:r w:rsidR="002B03ED" w:rsidRPr="002B03ED">
        <w:rPr>
          <w:sz w:val="28"/>
          <w:szCs w:val="28"/>
        </w:rPr>
        <w:t xml:space="preserve"> (1909) và các bức thư gửi những người Bônsêvích Lênin kiên trì bảo vệ các luận điểm nền tảng của chủ nghĩa duy vật biện chứng và chủ nghĩa duy vật lịch sử, phê phán chủ nghĩa Makhơ và những người Makhơ tại Nga, đồng thời chỉ ra sự cần thiết xây dựng các luận điểm triết học về khoa học, giải thích một cách đúng đắn thực chất và ý nghĩa của các phát minh khoa học đối với sự phát triển của chủ nghĩa duy vật. </w:t>
      </w:r>
    </w:p>
    <w:p w:rsidR="002B03ED" w:rsidRDefault="002B03ED" w:rsidP="005B4106">
      <w:pPr>
        <w:ind w:firstLine="426"/>
        <w:jc w:val="both"/>
        <w:rPr>
          <w:sz w:val="28"/>
          <w:szCs w:val="28"/>
        </w:rPr>
      </w:pPr>
      <w:r w:rsidRPr="002B03ED">
        <w:rPr>
          <w:sz w:val="28"/>
          <w:szCs w:val="28"/>
        </w:rPr>
        <w:t xml:space="preserve">Tác phẩm lớn nhất và giàu tính cách mạng, tính khoa học nhất trong thời kỳ này là </w:t>
      </w:r>
      <w:r w:rsidRPr="0029784E">
        <w:rPr>
          <w:i/>
          <w:sz w:val="28"/>
          <w:szCs w:val="28"/>
        </w:rPr>
        <w:t>Chủ nghĩa duy vật và chủ nghĩa kinh nghiệm phê phán</w:t>
      </w:r>
      <w:r w:rsidRPr="002B03ED">
        <w:rPr>
          <w:sz w:val="28"/>
          <w:szCs w:val="28"/>
        </w:rPr>
        <w:t xml:space="preserve"> được Lênin viết tại nước ngoài, từ tháng 2 đến tháng 10 năm 1908, xuất bản tại Moskva tháng 5 năm 1909. Ngoài các lời tựa, thay lời mở đầu, kết luận và các chú giải, bổ sung, tác phẩm được kết cấu thành 6 chương. Trong chương I - Lý luận nhận thức của chủ nghĩa kinh nghiệm phê phán và của chủ nghĩa duy vật biện chứng Lênin bảo vệ và tiếp tục phát triển quan điểm của Ăngghen về vật chất, đối lập với chủ nghĩa Makhơ trong việc giải quyết vấn đề cơ bản của triết học, chỉ ra tính chất thiếu cơ sở của việc thay thế khái niệm vật chất bằng “các yếu tố” phi vật chất, tức các cảm giác. Chương II – Lý luận nhận thức của chủ nghĩa kinh nghiệm phê phán và của chủ nghĩa duy vật biện chứng, II – Lênin xem xét vấn đề khả năng, giới hạn và phương thức nhận thức, qua đó chỉ ra mối liên hệ giữa nhận thức luận của chủ nghĩa Makhơ vơi chủ nghĩa duy tâm chủ quan, chủ nghĩa hoài nghi và bất khả tri, nêu ra những nguyên tắc cơ bản của lý luận nhận thức biện chứng, phân tích vấn đề chân lý. Chương III – Lý luận nhận thức của chủ nghĩa duy vật biện chứng và của chủ nghĩa kinh nghiệm phê phán, III – Lênin tranh luận với nhận thức luận của chủ nghĩa Makhơ, làm sáng tỏ nhiều vấn đề của lý luận nhận thức mácxít, một số phạm trù của chủ nghĩa duy vật biện chứng, trong đó nổi lên vấn đề tính tất yếu, tính quy luật, tính nhân quả, tất yếu và tự do, không gian và thời gian. Chương IV – Những nhà triết học duy tâm, bạn chiến đấu và kẻ kế thừa của chủ nghĩa kinh nghiệm phê phê phán - Lênin vạch ra các biến tướng của chủ nghĩa kinh nghiệm phê phán, trong đó có phương án Nga, và mối liên hệ giữa nó với các khuynh hướng khác của triết học phương Tây đương đại. Chương V – Cuộc cách mạng mới nhất trong khoa học tự nhiên và chủ nghĩa duy tâm triết học – Lênin phân tích mâu thuẫn về thế giới quan trong khoa học tự nhiên cuối thế kỷ XIX – đầu thế kỷ XX, đó là mâu thuẫn giữa giá trị của các phát minh đối với tiến bộ xã hội và sự khủng hoảng về thế giới quan trong việc giải thích các phát minh đó, dẫn đến chủ nghĩa duy tâm vật lý và những quan điểm sai lầm khác, nêu lên khả năng khắc phục cuộc khủng hoảng đó. Chương VI – Chủ nghĩa kinh nghiệm phê phán và chủ nghĩa duy vật lịch </w:t>
      </w:r>
      <w:r w:rsidRPr="002B03ED">
        <w:rPr>
          <w:sz w:val="28"/>
          <w:szCs w:val="28"/>
        </w:rPr>
        <w:lastRenderedPageBreak/>
        <w:t>sử - cùng với việc vạch ra thực chất “con đường thứ ba” trong triết học phương Tây, mà chủ nghĩa kinh nghiệm phê phán là giai đoạn tiếp theo, Lênin phê phán quan niệm duy tâm về các hiện tượng của đời sống xã hội của chủ nghĩa Makhơ, bảo vệ và làm sâu sắc thêm nội dung của chủ nghĩa duy vật lịch sử, trong đó có mối quan hệ biện chứng giữa tồn tại xã hội và ý thức xã hội, vấn đề tiến bộ xã hội, động lực của lịch sử, vai trò của nhân tố chủ quan.</w:t>
      </w:r>
    </w:p>
    <w:p w:rsidR="00C72D11" w:rsidRDefault="00C72D11" w:rsidP="005B4106">
      <w:pPr>
        <w:ind w:firstLine="426"/>
        <w:jc w:val="both"/>
        <w:rPr>
          <w:sz w:val="28"/>
          <w:szCs w:val="28"/>
        </w:rPr>
      </w:pPr>
      <w:r w:rsidRPr="00C72D11">
        <w:rPr>
          <w:i/>
          <w:sz w:val="28"/>
          <w:szCs w:val="28"/>
        </w:rPr>
        <w:t>Bút ký triết học</w:t>
      </w:r>
      <w:r w:rsidRPr="00C72D11">
        <w:rPr>
          <w:sz w:val="28"/>
          <w:szCs w:val="28"/>
        </w:rPr>
        <w:t xml:space="preserve"> (Những ghi chép về triết học) tập hợp những ghi chép, những bản tóm lược và đánh giá của Lênin trong những năm 1915 – 1916 về những công trình triết học trong lịch sử. Ở đây mỗi nhận xét, ghi chú, đánh giá nội dung tư tưởng của quá khứ đều là điều kiện để hình thành cách tiếp cận mới, thể hiện sự thống nhất tính cách mạng và tính khoa học của chủ nghĩa Mác.</w:t>
      </w:r>
    </w:p>
    <w:p w:rsidR="004D77D5" w:rsidRDefault="004D77D5" w:rsidP="005B4106">
      <w:pPr>
        <w:ind w:firstLine="426"/>
        <w:jc w:val="both"/>
        <w:rPr>
          <w:sz w:val="28"/>
          <w:szCs w:val="28"/>
        </w:rPr>
      </w:pPr>
      <w:r w:rsidRPr="004D77D5">
        <w:rPr>
          <w:sz w:val="28"/>
          <w:szCs w:val="28"/>
        </w:rPr>
        <w:t xml:space="preserve">Trong các tác phẩm và bài viết thời kỳ 1908 – 1917 </w:t>
      </w:r>
      <w:r w:rsidRPr="004D77D5">
        <w:rPr>
          <w:i/>
          <w:sz w:val="28"/>
          <w:szCs w:val="28"/>
        </w:rPr>
        <w:t>Nhà nước và cách mạng</w:t>
      </w:r>
      <w:r w:rsidRPr="004D77D5">
        <w:rPr>
          <w:sz w:val="28"/>
          <w:szCs w:val="28"/>
        </w:rPr>
        <w:t xml:space="preserve"> là tác phẩm tiêu biểu, thể hiện sự chuẩn bị về mặt lý luận cho những biến đổi mang tính bước ngoặt sắp diễn ra. Tác phẩm Nhà nước và cách mạng được Lênin hoàn thành vào đêm trước của Cách mạng Tháng Mười, khi đang hoạt động bí mật, lãnh đạo Đảng Bônsêvích chuẩn bị cho khởi nghĩa giành chính quyền theo sách lược “biến chiến tranh đế quốc thành nội chiến cách mạng”.</w:t>
      </w:r>
    </w:p>
    <w:p w:rsidR="004D77D5" w:rsidRPr="00F3082B" w:rsidRDefault="004D77D5" w:rsidP="005B4106">
      <w:pPr>
        <w:ind w:firstLine="426"/>
        <w:jc w:val="both"/>
        <w:rPr>
          <w:sz w:val="28"/>
          <w:szCs w:val="28"/>
        </w:rPr>
      </w:pPr>
      <w:r w:rsidRPr="004D77D5">
        <w:rPr>
          <w:sz w:val="28"/>
          <w:szCs w:val="28"/>
        </w:rPr>
        <w:t xml:space="preserve">Một trong những vấn đề trọng tâm của </w:t>
      </w:r>
      <w:r w:rsidRPr="0029784E">
        <w:rPr>
          <w:i/>
          <w:sz w:val="28"/>
          <w:szCs w:val="28"/>
        </w:rPr>
        <w:t>Nhà nước và cách mạng</w:t>
      </w:r>
      <w:r w:rsidRPr="004D77D5">
        <w:rPr>
          <w:sz w:val="28"/>
          <w:szCs w:val="28"/>
        </w:rPr>
        <w:t xml:space="preserve"> là sự phát triển, cụ thể hoá quan điểm của chủ nghĩa duy vật lịch sử trong triết học Mác về quá độ lên chủ nghĩa cộng sản và dự báo “nhà nước tiêu vong”</w:t>
      </w:r>
      <w:r w:rsidR="0029784E">
        <w:rPr>
          <w:sz w:val="28"/>
          <w:szCs w:val="28"/>
        </w:rPr>
        <w:t xml:space="preserve">. </w:t>
      </w:r>
      <w:r w:rsidRPr="004D77D5">
        <w:rPr>
          <w:sz w:val="28"/>
          <w:szCs w:val="28"/>
        </w:rPr>
        <w:t>Tóm lại, công cuộc cách mạng cải tạo xã hội và quá trình xây dựng nước Nga sau nội chiến đã làm sáng tỏ thêm nhiều nội dung mà tác phẩm “</w:t>
      </w:r>
      <w:r w:rsidRPr="0029784E">
        <w:rPr>
          <w:i/>
          <w:sz w:val="28"/>
          <w:szCs w:val="28"/>
        </w:rPr>
        <w:t>Nhà nước và cách mạng</w:t>
      </w:r>
      <w:r w:rsidRPr="004D77D5">
        <w:rPr>
          <w:sz w:val="28"/>
          <w:szCs w:val="28"/>
        </w:rPr>
        <w:t xml:space="preserve">” nêu ra, song cũng thực hiện sự phản biện cần thiết đối với nó trước đòi hỏi phát triển chủ nghĩa Mác – Lênin phù hợp với thực tiễn. </w:t>
      </w:r>
    </w:p>
    <w:p w:rsidR="00F3082B" w:rsidRDefault="00F3082B" w:rsidP="005B4106">
      <w:pPr>
        <w:ind w:firstLine="426"/>
        <w:jc w:val="both"/>
        <w:rPr>
          <w:sz w:val="28"/>
          <w:szCs w:val="28"/>
        </w:rPr>
      </w:pPr>
      <w:r w:rsidRPr="002B03ED">
        <w:rPr>
          <w:i/>
          <w:sz w:val="28"/>
          <w:szCs w:val="28"/>
        </w:rPr>
        <w:t>Lênin đấu tranh để bảo vệ chủ nghĩa duy vật lịch sử trong triết học Mác giai đoạn sau Cách mạng Tháng Mười</w:t>
      </w:r>
      <w:r w:rsidRPr="00F3082B">
        <w:rPr>
          <w:sz w:val="28"/>
          <w:szCs w:val="28"/>
        </w:rPr>
        <w:t xml:space="preserve">. Cách mạng Tháng Mười là sự kiện có ý nghĩa đặc biệt trong lịch sử nhân loại thế kỷ XX. Lần đầu tiên một nhà nước công nông, nhà nước chuyên chính vô sản ra đời, tuyên bố về sự tồn tại của mình giữa những nước tư bản chủ nghĩa. Cách mạng Tháng Mười mở ra kỷ nguyên mới đối với chủ nghĩa Mác, vì nó đã hiện thực hoá chủ nghĩa Mác trên mảnh đất hiện thực, làm cho học thuyết của chủ nghĩa Mác, nhất là học thuyết hình thái kinh tế - xã hội, được minh chứng bằng chất liệu lịch sử sống động. </w:t>
      </w:r>
    </w:p>
    <w:p w:rsidR="002F78D7" w:rsidRPr="00F3082B" w:rsidRDefault="002F78D7" w:rsidP="005B4106">
      <w:pPr>
        <w:ind w:firstLine="426"/>
        <w:jc w:val="both"/>
        <w:rPr>
          <w:sz w:val="28"/>
          <w:szCs w:val="28"/>
        </w:rPr>
      </w:pPr>
      <w:r w:rsidRPr="002F78D7">
        <w:rPr>
          <w:sz w:val="28"/>
          <w:szCs w:val="28"/>
        </w:rPr>
        <w:t>Cách mạng tư sản đưa đến sự ra đời nhà nước pháp quyền tư sản. Cách mạng xã hội chủ nghĩa, dưới sự lãnh đạo của đảng mácxít, đưa đến sự ra đời nhà nước kiểu mới – nhà nước vô sản, một phát minh chính trị vĩ đại của loài người. Sự ra đời của nhà nước kiểu mới đã dẫn đến những biến đổi địa chính trị lớn của thế kỷ XX. “Bóng ma”, như cách nói của Mác và Ăngghen trong “</w:t>
      </w:r>
      <w:r w:rsidRPr="002F78D7">
        <w:rPr>
          <w:i/>
          <w:sz w:val="28"/>
          <w:szCs w:val="28"/>
        </w:rPr>
        <w:t>Tuyên ngôn của Đảng cộng sản</w:t>
      </w:r>
      <w:r w:rsidRPr="002F78D7">
        <w:rPr>
          <w:sz w:val="28"/>
          <w:szCs w:val="28"/>
        </w:rPr>
        <w:t>” về “nổi ám ảnh cộng sản” đối với xã hội tư bản chủ nghĩa, đã biến thành hiện thực.</w:t>
      </w:r>
    </w:p>
    <w:p w:rsidR="00F3082B" w:rsidRPr="00F3082B" w:rsidRDefault="00F3082B" w:rsidP="005B4106">
      <w:pPr>
        <w:ind w:firstLine="426"/>
        <w:jc w:val="both"/>
        <w:rPr>
          <w:sz w:val="28"/>
          <w:szCs w:val="28"/>
        </w:rPr>
      </w:pPr>
      <w:r w:rsidRPr="00F3082B">
        <w:rPr>
          <w:sz w:val="28"/>
          <w:szCs w:val="28"/>
        </w:rPr>
        <w:lastRenderedPageBreak/>
        <w:t xml:space="preserve">Sau thắng lợi của Cách mạng Tháng Mười việc bảo vệ chính quyền Xôviết non trẻ được xem là nhiệm vụ hàng đầu của Lênin và những người Bônsêvích. Trong lĩnh vực tư duy lý luận các nguyên lý của chủ nghĩa duy vật biện chứng và chủ nghĩa duy vật lịch sử tiếp tục được nghiên cứu, hệ thống hoá, đưa vào giảng dạy tại các trường. Cuộc đấu tranh chống “tả khuynh” và “hữu khuynh” trong phong trào cộng sản và công nhân chuyển sang thời kỳ mới, khi mà diễn đàn đấu tranh trở nên công khai, khi mà những giá trị của chủ nghĩa Mác – Lênin, và cả những thử nghiệm, tìm tòi mới có điều kiện để thẩm định, bổ sung, điều chỉnh.     </w:t>
      </w:r>
    </w:p>
    <w:p w:rsidR="00F3082B" w:rsidRDefault="00F3082B" w:rsidP="005B4106">
      <w:pPr>
        <w:ind w:firstLine="426"/>
        <w:jc w:val="both"/>
        <w:rPr>
          <w:b/>
          <w:sz w:val="28"/>
          <w:szCs w:val="28"/>
        </w:rPr>
      </w:pPr>
      <w:r>
        <w:rPr>
          <w:b/>
          <w:sz w:val="28"/>
          <w:szCs w:val="28"/>
        </w:rPr>
        <w:t>3. Kết luận</w:t>
      </w:r>
    </w:p>
    <w:p w:rsidR="00F3082B" w:rsidRDefault="006F1B3F" w:rsidP="005B4106">
      <w:pPr>
        <w:ind w:firstLine="426"/>
        <w:jc w:val="both"/>
        <w:rPr>
          <w:sz w:val="28"/>
          <w:szCs w:val="28"/>
        </w:rPr>
      </w:pPr>
      <w:r w:rsidRPr="006F1B3F">
        <w:rPr>
          <w:sz w:val="28"/>
          <w:szCs w:val="28"/>
        </w:rPr>
        <w:t>Những cống hiến vĩ đại của Lênin cả về lý luận và thực tiễn đã góp phần làm cho hệ thống lý luận của Mác, Ăngghen ngày càng hoàn chỉnh</w:t>
      </w:r>
      <w:r>
        <w:rPr>
          <w:sz w:val="28"/>
          <w:szCs w:val="28"/>
        </w:rPr>
        <w:t>.</w:t>
      </w:r>
      <w:r w:rsidRPr="006F1B3F">
        <w:rPr>
          <w:sz w:val="28"/>
          <w:szCs w:val="28"/>
        </w:rPr>
        <w:t xml:space="preserve"> </w:t>
      </w:r>
      <w:r w:rsidR="005B4106" w:rsidRPr="005B4106">
        <w:rPr>
          <w:sz w:val="28"/>
          <w:szCs w:val="28"/>
        </w:rPr>
        <w:t>Chủ tịch Hồ Chí Minh khi đánh giá về những cống hiến vĩ đại của Lênin trong bài viết</w:t>
      </w:r>
      <w:r w:rsidR="005B4106">
        <w:rPr>
          <w:sz w:val="28"/>
          <w:szCs w:val="28"/>
        </w:rPr>
        <w:t xml:space="preserve"> </w:t>
      </w:r>
      <w:r w:rsidR="005B4106" w:rsidRPr="005B4106">
        <w:rPr>
          <w:sz w:val="28"/>
          <w:szCs w:val="28"/>
        </w:rPr>
        <w:t>“</w:t>
      </w:r>
      <w:r w:rsidR="005B4106" w:rsidRPr="005B4106">
        <w:rPr>
          <w:i/>
          <w:sz w:val="28"/>
          <w:szCs w:val="28"/>
        </w:rPr>
        <w:t>Lênin và các dân tộc thuộc địa</w:t>
      </w:r>
      <w:r w:rsidR="005B4106" w:rsidRPr="005B4106">
        <w:rPr>
          <w:sz w:val="28"/>
          <w:szCs w:val="28"/>
        </w:rPr>
        <w:t>”, Người viết: “Trong con mắt của các dân tộc thuộc địa, trong lịch sử cuộc đời khổ đau và bị mất quyền của các dân tộc thuộ</w:t>
      </w:r>
      <w:r w:rsidR="005B4106">
        <w:rPr>
          <w:sz w:val="28"/>
          <w:szCs w:val="28"/>
        </w:rPr>
        <w:t>c</w:t>
      </w:r>
      <w:r w:rsidR="005B4106" w:rsidRPr="005B4106">
        <w:rPr>
          <w:sz w:val="28"/>
          <w:szCs w:val="28"/>
        </w:rPr>
        <w:t xml:space="preserve"> địa, Lênin là người sáng tạo ra cuộc đời mới, là ngọn hải đăng chỉ dẫn con đường đi tới giải phóng cho toàn thể nhân loại bị áp bứ</w:t>
      </w:r>
      <w:r w:rsidR="001F39F4">
        <w:rPr>
          <w:sz w:val="28"/>
          <w:szCs w:val="28"/>
        </w:rPr>
        <w:t>c” [3</w:t>
      </w:r>
      <w:r w:rsidR="005B4106" w:rsidRPr="005B4106">
        <w:rPr>
          <w:sz w:val="28"/>
          <w:szCs w:val="28"/>
        </w:rPr>
        <w:t xml:space="preserve">, tr.137]. </w:t>
      </w:r>
      <w:r w:rsidR="00F3082B" w:rsidRPr="00F3082B">
        <w:rPr>
          <w:sz w:val="28"/>
          <w:szCs w:val="28"/>
        </w:rPr>
        <w:t>Toàn bộ học thuyết về chủ nghĩa duy vật lịch sử trong triết học Mác - Lênin có giá trị bền vững xét trong tinh thần biện chứng của nó, với bản chất cách mạng, khoa học và nhân đạo sẽ sống mãi trong sự nghiệp đấu tranh của giai cấp công nhân và nhân dân lao động trên thế giới và là nền tảng tư tưởng và kim chỉ nam cho hành động của Đảng và cách mạng Việt Nam.</w:t>
      </w:r>
    </w:p>
    <w:p w:rsidR="0086679F" w:rsidRDefault="0086679F" w:rsidP="005B4106">
      <w:pPr>
        <w:ind w:firstLine="426"/>
        <w:jc w:val="both"/>
        <w:rPr>
          <w:sz w:val="28"/>
          <w:szCs w:val="28"/>
        </w:rPr>
      </w:pPr>
    </w:p>
    <w:p w:rsidR="0086679F" w:rsidRDefault="0086679F" w:rsidP="0086679F">
      <w:pPr>
        <w:ind w:firstLine="630"/>
        <w:jc w:val="both"/>
        <w:rPr>
          <w:spacing w:val="-2"/>
          <w:sz w:val="28"/>
          <w:szCs w:val="28"/>
        </w:rPr>
      </w:pPr>
      <w:r w:rsidRPr="00EF3C59">
        <w:rPr>
          <w:spacing w:val="-2"/>
          <w:sz w:val="28"/>
          <w:szCs w:val="28"/>
        </w:rPr>
        <w:t>______________</w:t>
      </w:r>
    </w:p>
    <w:p w:rsidR="0086679F" w:rsidRDefault="0086679F" w:rsidP="0086679F">
      <w:pPr>
        <w:jc w:val="both"/>
        <w:rPr>
          <w:b/>
          <w:spacing w:val="-2"/>
        </w:rPr>
      </w:pPr>
      <w:r>
        <w:rPr>
          <w:spacing w:val="-2"/>
          <w:sz w:val="28"/>
          <w:szCs w:val="28"/>
        </w:rPr>
        <w:t xml:space="preserve">        </w:t>
      </w:r>
      <w:r w:rsidRPr="00EF3C59">
        <w:rPr>
          <w:b/>
          <w:spacing w:val="-2"/>
        </w:rPr>
        <w:t>Tài liệu tham khảo</w:t>
      </w:r>
    </w:p>
    <w:p w:rsidR="00573270" w:rsidRPr="001F39F4" w:rsidRDefault="001F39F4" w:rsidP="00573270">
      <w:pPr>
        <w:spacing w:line="360" w:lineRule="auto"/>
        <w:ind w:left="567"/>
        <w:contextualSpacing/>
        <w:jc w:val="both"/>
      </w:pPr>
      <w:r w:rsidRPr="001F39F4">
        <w:t>1</w:t>
      </w:r>
      <w:r w:rsidR="00573270" w:rsidRPr="001F39F4">
        <w:t>.</w:t>
      </w:r>
      <w:r w:rsidRPr="001F39F4">
        <w:t xml:space="preserve"> </w:t>
      </w:r>
      <w:r w:rsidR="00573270" w:rsidRPr="001F39F4">
        <w:t>Bộ Giáo dục đào tạo (2006), Giáo trình triết học, Nxb. Lý luận chính trị</w:t>
      </w:r>
      <w:r w:rsidRPr="001F39F4">
        <w:t xml:space="preserve">, </w:t>
      </w:r>
      <w:r w:rsidR="00573270" w:rsidRPr="001F39F4">
        <w:t>Hà Nội.</w:t>
      </w:r>
    </w:p>
    <w:p w:rsidR="00573270" w:rsidRPr="001F39F4" w:rsidRDefault="001F39F4" w:rsidP="00573270">
      <w:pPr>
        <w:spacing w:line="360" w:lineRule="auto"/>
        <w:ind w:left="567"/>
        <w:contextualSpacing/>
        <w:jc w:val="both"/>
      </w:pPr>
      <w:r w:rsidRPr="001F39F4">
        <w:t>2</w:t>
      </w:r>
      <w:r w:rsidR="00573270" w:rsidRPr="001F39F4">
        <w:t>.</w:t>
      </w:r>
      <w:r w:rsidRPr="001F39F4">
        <w:t xml:space="preserve"> </w:t>
      </w:r>
      <w:r w:rsidR="00573270" w:rsidRPr="001F39F4">
        <w:t>Bộ Giáo dục và Đào tạo (2002), Giáo trình Triết học Mác – Lênin, Nxb. Chính trị Quốc gia, Hà Nội.</w:t>
      </w:r>
    </w:p>
    <w:p w:rsidR="00973BD2" w:rsidRPr="001F39F4" w:rsidRDefault="001F39F4" w:rsidP="00973BD2">
      <w:pPr>
        <w:spacing w:line="360" w:lineRule="auto"/>
        <w:ind w:left="567"/>
        <w:contextualSpacing/>
        <w:jc w:val="both"/>
      </w:pPr>
      <w:r w:rsidRPr="001F39F4">
        <w:t>3</w:t>
      </w:r>
      <w:r w:rsidR="0086679F" w:rsidRPr="001F39F4">
        <w:t xml:space="preserve">. </w:t>
      </w:r>
      <w:r w:rsidR="00973BD2" w:rsidRPr="001F39F4">
        <w:rPr>
          <w:rFonts w:eastAsia="Calibri" w:cs="Times New Roman"/>
        </w:rPr>
        <w:t xml:space="preserve">Hồ Chí Minh (2000), </w:t>
      </w:r>
      <w:r w:rsidR="00973BD2" w:rsidRPr="001F39F4">
        <w:rPr>
          <w:rFonts w:eastAsia="Calibri" w:cs="Times New Roman"/>
          <w:i/>
          <w:iCs/>
        </w:rPr>
        <w:t>Toàn tập</w:t>
      </w:r>
      <w:r w:rsidR="00973BD2" w:rsidRPr="001F39F4">
        <w:rPr>
          <w:rFonts w:eastAsia="Calibri" w:cs="Times New Roman"/>
        </w:rPr>
        <w:t>, Tập 2, Nxb. Chính trị quốc gia, Hà Nội.</w:t>
      </w:r>
    </w:p>
    <w:p w:rsidR="00973BD2" w:rsidRPr="001F39F4" w:rsidRDefault="001F39F4" w:rsidP="00973BD2">
      <w:pPr>
        <w:spacing w:line="360" w:lineRule="auto"/>
        <w:ind w:left="567"/>
        <w:contextualSpacing/>
        <w:jc w:val="both"/>
      </w:pPr>
      <w:r w:rsidRPr="001F39F4">
        <w:t>4</w:t>
      </w:r>
      <w:r w:rsidR="00973BD2" w:rsidRPr="001F39F4">
        <w:t>.</w:t>
      </w:r>
      <w:r w:rsidRPr="001F39F4">
        <w:t xml:space="preserve"> </w:t>
      </w:r>
      <w:r w:rsidR="00573270" w:rsidRPr="001F39F4">
        <w:t>V.I. Lênin (1974), Toàn tập, tập 1, tiếng Việt, Nxb. Tiến bộ, Mátxcơva.</w:t>
      </w:r>
    </w:p>
    <w:p w:rsidR="00573270" w:rsidRPr="001F39F4" w:rsidRDefault="001F39F4" w:rsidP="00573270">
      <w:pPr>
        <w:spacing w:line="360" w:lineRule="auto"/>
        <w:ind w:left="567"/>
        <w:contextualSpacing/>
        <w:jc w:val="both"/>
        <w:rPr>
          <w:rFonts w:eastAsia="Calibri" w:cs="Times New Roman"/>
        </w:rPr>
      </w:pPr>
      <w:r w:rsidRPr="001F39F4">
        <w:rPr>
          <w:rFonts w:eastAsia="Calibri" w:cs="Times New Roman"/>
        </w:rPr>
        <w:t>5</w:t>
      </w:r>
      <w:r w:rsidR="00573270" w:rsidRPr="001F39F4">
        <w:rPr>
          <w:rFonts w:eastAsia="Calibri" w:cs="Times New Roman"/>
        </w:rPr>
        <w:t>.</w:t>
      </w:r>
      <w:r w:rsidRPr="001F39F4">
        <w:rPr>
          <w:rFonts w:eastAsia="Calibri" w:cs="Times New Roman"/>
        </w:rPr>
        <w:t xml:space="preserve"> </w:t>
      </w:r>
      <w:r w:rsidR="00573270" w:rsidRPr="001F39F4">
        <w:rPr>
          <w:rFonts w:eastAsia="Calibri" w:cs="Times New Roman"/>
        </w:rPr>
        <w:t>V.I. Lênin (1980), Toàn tập, tập 18, tiếng Việt, Nxb. Tiến bộ, Mátxcơva.</w:t>
      </w:r>
    </w:p>
    <w:p w:rsidR="00573270" w:rsidRPr="001F39F4" w:rsidRDefault="001F39F4" w:rsidP="00573270">
      <w:pPr>
        <w:spacing w:line="360" w:lineRule="auto"/>
        <w:ind w:left="567"/>
        <w:contextualSpacing/>
        <w:jc w:val="both"/>
        <w:rPr>
          <w:rFonts w:eastAsia="Calibri" w:cs="Times New Roman"/>
        </w:rPr>
      </w:pPr>
      <w:r w:rsidRPr="001F39F4">
        <w:rPr>
          <w:rFonts w:eastAsia="Calibri" w:cs="Times New Roman"/>
        </w:rPr>
        <w:t>6</w:t>
      </w:r>
      <w:r w:rsidR="00573270" w:rsidRPr="001F39F4">
        <w:rPr>
          <w:rFonts w:eastAsia="Calibri" w:cs="Times New Roman"/>
        </w:rPr>
        <w:t>.</w:t>
      </w:r>
      <w:r w:rsidRPr="001F39F4">
        <w:rPr>
          <w:rFonts w:eastAsia="Calibri" w:cs="Times New Roman"/>
        </w:rPr>
        <w:t xml:space="preserve"> </w:t>
      </w:r>
      <w:r w:rsidR="00573270" w:rsidRPr="001F39F4">
        <w:rPr>
          <w:rFonts w:eastAsia="Calibri" w:cs="Times New Roman"/>
        </w:rPr>
        <w:t>V.I. Lênin (1980), Toàn tập, tập 21, tiếng Việt, Nxb. Tiến bộ, Mátxcơva.</w:t>
      </w:r>
    </w:p>
    <w:p w:rsidR="00573270" w:rsidRPr="001F39F4" w:rsidRDefault="001F39F4" w:rsidP="00573270">
      <w:pPr>
        <w:spacing w:line="360" w:lineRule="auto"/>
        <w:ind w:left="567"/>
        <w:contextualSpacing/>
        <w:jc w:val="both"/>
        <w:rPr>
          <w:rFonts w:eastAsia="Calibri" w:cs="Times New Roman"/>
        </w:rPr>
      </w:pPr>
      <w:r w:rsidRPr="001F39F4">
        <w:rPr>
          <w:rFonts w:eastAsia="Calibri" w:cs="Times New Roman"/>
        </w:rPr>
        <w:t xml:space="preserve">7. </w:t>
      </w:r>
      <w:r w:rsidR="00573270" w:rsidRPr="001F39F4">
        <w:rPr>
          <w:rFonts w:eastAsia="Calibri" w:cs="Times New Roman"/>
        </w:rPr>
        <w:t>V.I. Lênin (1980), Toàn tập, tập 27, tiếng Việt, Nxb. Tiến bộ, Mátxcơva.</w:t>
      </w:r>
    </w:p>
    <w:p w:rsidR="00573270" w:rsidRPr="001F39F4" w:rsidRDefault="001F39F4" w:rsidP="00573270">
      <w:pPr>
        <w:spacing w:line="360" w:lineRule="auto"/>
        <w:ind w:left="567"/>
        <w:contextualSpacing/>
        <w:jc w:val="both"/>
        <w:rPr>
          <w:rFonts w:eastAsia="Calibri" w:cs="Times New Roman"/>
        </w:rPr>
      </w:pPr>
      <w:r w:rsidRPr="001F39F4">
        <w:rPr>
          <w:rFonts w:eastAsia="Calibri" w:cs="Times New Roman"/>
        </w:rPr>
        <w:t xml:space="preserve">8. </w:t>
      </w:r>
      <w:r w:rsidR="00573270" w:rsidRPr="001F39F4">
        <w:rPr>
          <w:rFonts w:eastAsia="Calibri" w:cs="Times New Roman"/>
        </w:rPr>
        <w:t>V.I. Lênin (1981), Toàn tập, tập 29, tiếng Việt, Nxb. Tiến bộ, Mátxcơva.</w:t>
      </w:r>
    </w:p>
    <w:p w:rsidR="00573270" w:rsidRPr="001F39F4" w:rsidRDefault="001F39F4" w:rsidP="00573270">
      <w:pPr>
        <w:spacing w:line="360" w:lineRule="auto"/>
        <w:ind w:left="567"/>
        <w:contextualSpacing/>
        <w:jc w:val="both"/>
        <w:rPr>
          <w:rFonts w:eastAsia="Calibri" w:cs="Times New Roman"/>
        </w:rPr>
      </w:pPr>
      <w:r w:rsidRPr="001F39F4">
        <w:rPr>
          <w:rFonts w:eastAsia="Calibri" w:cs="Times New Roman"/>
        </w:rPr>
        <w:t xml:space="preserve">9. </w:t>
      </w:r>
      <w:r w:rsidR="00573270" w:rsidRPr="001F39F4">
        <w:rPr>
          <w:rFonts w:eastAsia="Calibri" w:cs="Times New Roman"/>
        </w:rPr>
        <w:t>V.I. Lênin (1976), Toàn tập, tập 33, tiếng Việt, Nxb. Tiến bộ, Mátxcơva.</w:t>
      </w:r>
    </w:p>
    <w:p w:rsidR="0086679F" w:rsidRPr="0086679F" w:rsidRDefault="0086679F" w:rsidP="0086679F">
      <w:pPr>
        <w:ind w:firstLine="426"/>
        <w:jc w:val="both"/>
      </w:pPr>
    </w:p>
    <w:sectPr w:rsidR="0086679F" w:rsidRPr="0086679F"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101EA"/>
    <w:multiLevelType w:val="hybridMultilevel"/>
    <w:tmpl w:val="0B1A2B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0938AF"/>
    <w:multiLevelType w:val="hybridMultilevel"/>
    <w:tmpl w:val="EC74A2F4"/>
    <w:lvl w:ilvl="0" w:tplc="EFDA25AA">
      <w:start w:val="1"/>
      <w:numFmt w:val="decimal"/>
      <w:lvlText w:val="%1."/>
      <w:lvlJc w:val="left"/>
      <w:pPr>
        <w:tabs>
          <w:tab w:val="num" w:pos="340"/>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4EF6AC2"/>
    <w:multiLevelType w:val="hybridMultilevel"/>
    <w:tmpl w:val="35E87E72"/>
    <w:lvl w:ilvl="0" w:tplc="D6C61CC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9693C"/>
    <w:rsid w:val="000D28BA"/>
    <w:rsid w:val="001F39F4"/>
    <w:rsid w:val="0029784E"/>
    <w:rsid w:val="002B03ED"/>
    <w:rsid w:val="002C116B"/>
    <w:rsid w:val="002F78D7"/>
    <w:rsid w:val="004D77D5"/>
    <w:rsid w:val="005546ED"/>
    <w:rsid w:val="0055641D"/>
    <w:rsid w:val="00573270"/>
    <w:rsid w:val="005B4106"/>
    <w:rsid w:val="006135B7"/>
    <w:rsid w:val="006A1B65"/>
    <w:rsid w:val="006F1B3F"/>
    <w:rsid w:val="007E718F"/>
    <w:rsid w:val="0086679F"/>
    <w:rsid w:val="00973BD2"/>
    <w:rsid w:val="00C0591C"/>
    <w:rsid w:val="00C256EA"/>
    <w:rsid w:val="00C72D11"/>
    <w:rsid w:val="00CB3B0C"/>
    <w:rsid w:val="00CC3F32"/>
    <w:rsid w:val="00D9693C"/>
    <w:rsid w:val="00E96760"/>
    <w:rsid w:val="00EF34AD"/>
    <w:rsid w:val="00F212DD"/>
    <w:rsid w:val="00F308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9693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5</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2019-05-14T10:28:00Z</dcterms:created>
  <dcterms:modified xsi:type="dcterms:W3CDTF">2019-08-08T02:39:00Z</dcterms:modified>
</cp:coreProperties>
</file>